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EF6FD" w14:textId="4196B469" w:rsidR="00401E5A" w:rsidRDefault="005B773A" w:rsidP="005B773A">
      <w:pPr>
        <w:jc w:val="center"/>
      </w:pPr>
      <w:r>
        <w:rPr>
          <w:noProof/>
        </w:rPr>
        <w:drawing>
          <wp:inline distT="0" distB="0" distL="0" distR="0" wp14:anchorId="1B04E7C9" wp14:editId="09177B6F">
            <wp:extent cx="5731510" cy="1433195"/>
            <wp:effectExtent l="0" t="0" r="2540" b="0"/>
            <wp:docPr id="1" name="Picture 0" descr="AIR-logo-landsc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AIR-logo-landscape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3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D7A48" w14:textId="03777B72" w:rsidR="009749E2" w:rsidRPr="009B7D15" w:rsidRDefault="009B7D15" w:rsidP="009B7D15">
      <w:pPr>
        <w:jc w:val="center"/>
        <w:rPr>
          <w:b/>
          <w:bCs/>
        </w:rPr>
      </w:pPr>
      <w:r w:rsidRPr="009B7D15">
        <w:rPr>
          <w:b/>
          <w:bCs/>
        </w:rPr>
        <w:t xml:space="preserve">SUMMARY </w:t>
      </w:r>
      <w:r w:rsidR="009749E2" w:rsidRPr="009B7D15">
        <w:rPr>
          <w:b/>
          <w:bCs/>
        </w:rPr>
        <w:t>MEMBER UPDATE</w:t>
      </w:r>
      <w:r w:rsidRPr="009B7D15">
        <w:rPr>
          <w:b/>
          <w:bCs/>
        </w:rPr>
        <w:t xml:space="preserve"> – JUNE 2023</w:t>
      </w:r>
    </w:p>
    <w:p w14:paraId="197F2CAD" w14:textId="19B2BC06" w:rsidR="00755AB9" w:rsidRDefault="009B7D15" w:rsidP="006F252E">
      <w:pPr>
        <w:ind w:left="-454" w:right="-510"/>
        <w:jc w:val="both"/>
      </w:pPr>
      <w:r>
        <w:t xml:space="preserve">There are plenty of significant reforms happening </w:t>
      </w:r>
      <w:r w:rsidR="00990FEF">
        <w:t xml:space="preserve">at the moment but the real measure of success will be </w:t>
      </w:r>
      <w:r w:rsidR="007D1429">
        <w:t>when</w:t>
      </w:r>
      <w:r w:rsidR="005B22BB">
        <w:t xml:space="preserve"> </w:t>
      </w:r>
      <w:r w:rsidR="007A2307">
        <w:t>we see lower premiums</w:t>
      </w:r>
      <w:r w:rsidR="0051681E">
        <w:t>, increased market competition and cover for all that need it</w:t>
      </w:r>
      <w:r w:rsidR="00755AB9">
        <w:t>.</w:t>
      </w:r>
    </w:p>
    <w:p w14:paraId="1723E1F3" w14:textId="7F4A374B" w:rsidR="00112DB1" w:rsidRDefault="00755AB9" w:rsidP="006F252E">
      <w:pPr>
        <w:ind w:left="-454" w:right="-510"/>
        <w:jc w:val="both"/>
      </w:pPr>
      <w:r w:rsidRPr="00F7627D">
        <w:rPr>
          <w:b/>
          <w:bCs/>
        </w:rPr>
        <w:t>Damages for personal injuries</w:t>
      </w:r>
      <w:r>
        <w:t xml:space="preserve"> continues to fall</w:t>
      </w:r>
      <w:r w:rsidR="00FE1518">
        <w:t xml:space="preserve"> with the latest P</w:t>
      </w:r>
      <w:r w:rsidR="00F7627D">
        <w:t>IAB</w:t>
      </w:r>
      <w:r w:rsidR="00FE1518">
        <w:t xml:space="preserve"> figures </w:t>
      </w:r>
      <w:r w:rsidR="00DF1F5E">
        <w:t xml:space="preserve">reflecting a 38% </w:t>
      </w:r>
      <w:r w:rsidR="00DF1F5E" w:rsidRPr="004B17B0">
        <w:t xml:space="preserve">reduction in </w:t>
      </w:r>
      <w:r w:rsidR="00A5303B" w:rsidRPr="004B17B0">
        <w:t xml:space="preserve">average </w:t>
      </w:r>
      <w:r w:rsidR="00DF1F5E">
        <w:t xml:space="preserve">motor </w:t>
      </w:r>
      <w:r w:rsidR="00D8603C">
        <w:t xml:space="preserve">award assessments and a 39% </w:t>
      </w:r>
      <w:r w:rsidR="007D1429">
        <w:t>reduction</w:t>
      </w:r>
      <w:r w:rsidR="00D8603C">
        <w:t xml:space="preserve"> in average liability assessments. This </w:t>
      </w:r>
      <w:r w:rsidR="00482679">
        <w:t>is in the context of</w:t>
      </w:r>
      <w:r w:rsidR="00D8603C">
        <w:t xml:space="preserve"> </w:t>
      </w:r>
      <w:r w:rsidR="00482679">
        <w:t>a 46%</w:t>
      </w:r>
      <w:r w:rsidR="00D8603C">
        <w:t xml:space="preserve"> drop in the </w:t>
      </w:r>
      <w:r w:rsidR="00A5303B">
        <w:t xml:space="preserve">total number of </w:t>
      </w:r>
      <w:r w:rsidR="00D8603C">
        <w:t xml:space="preserve">claims being submitted </w:t>
      </w:r>
      <w:r w:rsidR="00A5303B">
        <w:t>annually since 2016</w:t>
      </w:r>
      <w:r w:rsidR="007D1429">
        <w:t xml:space="preserve">. </w:t>
      </w:r>
      <w:r w:rsidR="00F7627D">
        <w:t>Regrettably</w:t>
      </w:r>
      <w:r w:rsidR="00A0511B">
        <w:t xml:space="preserve"> there a number of challenges pushing back on these positive figures. The Judicial Guidelines which </w:t>
      </w:r>
      <w:r w:rsidR="00E46A2D">
        <w:t>led to</w:t>
      </w:r>
      <w:r w:rsidR="00A0511B">
        <w:t xml:space="preserve"> the drop in awards is </w:t>
      </w:r>
      <w:r w:rsidR="00EC0A94">
        <w:t xml:space="preserve">currently </w:t>
      </w:r>
      <w:r w:rsidR="00A0511B">
        <w:t xml:space="preserve">subject to a number of legal challenges. The key </w:t>
      </w:r>
      <w:hyperlink r:id="rId6" w:history="1">
        <w:r w:rsidR="00A0511B" w:rsidRPr="00062F0C">
          <w:rPr>
            <w:rStyle w:val="Hyperlink"/>
          </w:rPr>
          <w:t>Delaney</w:t>
        </w:r>
      </w:hyperlink>
      <w:r w:rsidR="00A0511B">
        <w:t xml:space="preserve"> </w:t>
      </w:r>
      <w:r w:rsidR="00DE2E9B">
        <w:t xml:space="preserve">case </w:t>
      </w:r>
      <w:r w:rsidR="00EC0A94">
        <w:t>was heard by the</w:t>
      </w:r>
      <w:r w:rsidR="00DE2E9B">
        <w:t xml:space="preserve"> Supreme Court </w:t>
      </w:r>
      <w:r w:rsidR="00BB4720">
        <w:t xml:space="preserve">in March </w:t>
      </w:r>
      <w:r w:rsidR="00EC0A94">
        <w:t>and</w:t>
      </w:r>
      <w:r w:rsidR="00DE2E9B">
        <w:t xml:space="preserve"> a decision</w:t>
      </w:r>
      <w:r w:rsidR="00EC0A94">
        <w:t xml:space="preserve"> is</w:t>
      </w:r>
      <w:r w:rsidR="00DE2E9B">
        <w:t xml:space="preserve"> expected in the coming weeks. </w:t>
      </w:r>
      <w:r w:rsidR="003C4EF4">
        <w:t>When multiple injuries are claimed f</w:t>
      </w:r>
      <w:r w:rsidR="00842AE4">
        <w:t>or, we are seeing significant uplifts in terms of awards</w:t>
      </w:r>
      <w:r w:rsidR="0040158A">
        <w:t>.</w:t>
      </w:r>
      <w:r w:rsidR="00842AE4">
        <w:t xml:space="preserve"> </w:t>
      </w:r>
      <w:r w:rsidR="0040158A">
        <w:t>Unfortunately</w:t>
      </w:r>
      <w:r w:rsidR="00842AE4">
        <w:t xml:space="preserve">, </w:t>
      </w:r>
      <w:r w:rsidR="009C6396">
        <w:t>uplifts can vary considerably</w:t>
      </w:r>
      <w:r w:rsidR="00BB4720">
        <w:t>,</w:t>
      </w:r>
      <w:r w:rsidR="009C6396">
        <w:t xml:space="preserve"> with a recent High Court judge </w:t>
      </w:r>
      <w:r w:rsidR="006C46FB">
        <w:t>holding</w:t>
      </w:r>
      <w:r w:rsidR="009C6396">
        <w:t xml:space="preserve"> that uplifts could actual</w:t>
      </w:r>
      <w:r w:rsidR="0040158A">
        <w:t xml:space="preserve">ly be of higher value than the principal injury claimed for. The Judicial Guidelines will be reviewed early in 2024 and the issue of uplifts needs to be re-examined. </w:t>
      </w:r>
      <w:r w:rsidR="001F7D2D">
        <w:t xml:space="preserve">New PIAB and NCID figures will be available </w:t>
      </w:r>
      <w:r w:rsidR="00112DB1">
        <w:t>shortly</w:t>
      </w:r>
      <w:r w:rsidR="001F7D2D">
        <w:t xml:space="preserve"> which will </w:t>
      </w:r>
      <w:r w:rsidR="00112DB1">
        <w:t>throw</w:t>
      </w:r>
      <w:r w:rsidR="001F7D2D">
        <w:t xml:space="preserve"> </w:t>
      </w:r>
      <w:r w:rsidR="00112DB1">
        <w:t>further light</w:t>
      </w:r>
      <w:r w:rsidR="001F7D2D">
        <w:t xml:space="preserve"> on how reforms are progressing. </w:t>
      </w:r>
    </w:p>
    <w:p w14:paraId="78114A7D" w14:textId="422CFBFA" w:rsidR="00D95239" w:rsidRDefault="00136243" w:rsidP="006F252E">
      <w:pPr>
        <w:ind w:left="-454" w:right="-510"/>
        <w:jc w:val="both"/>
      </w:pPr>
      <w:r w:rsidRPr="00136243">
        <w:t>The Courts and Civil Law (Miscellaneous Provisions) Bill 2022</w:t>
      </w:r>
      <w:r w:rsidR="00385944">
        <w:t xml:space="preserve"> has passed</w:t>
      </w:r>
      <w:r w:rsidRPr="00136243">
        <w:t xml:space="preserve"> through the Houses of the Oireachtas. This legislation includes a significant reform of the </w:t>
      </w:r>
      <w:r w:rsidRPr="007F0EE9">
        <w:rPr>
          <w:b/>
          <w:bCs/>
        </w:rPr>
        <w:t>duty of care</w:t>
      </w:r>
      <w:r w:rsidRPr="00136243">
        <w:t xml:space="preserve"> which, if commenced quickly and implemented fairly, rebalances duties owed to visitors by occupiers and ensures a fairer allocation of personal responsibility across society. We expect the new rules regarding the voluntary assumption of risk to afford protection to a whole swathe of activities where risks are willingly accepted by people well able to comprehend the nature and extent of those risks.</w:t>
      </w:r>
    </w:p>
    <w:p w14:paraId="12C1C511" w14:textId="23CF34E2" w:rsidR="00D45F49" w:rsidRDefault="00D45F49" w:rsidP="006F252E">
      <w:pPr>
        <w:ind w:left="-454" w:right="-510"/>
        <w:jc w:val="both"/>
      </w:pPr>
      <w:r>
        <w:t xml:space="preserve">Our key priorities now are to ensure it is commenced </w:t>
      </w:r>
      <w:r w:rsidR="00BB4720">
        <w:t>prompt</w:t>
      </w:r>
      <w:r>
        <w:t>ly by Minister McEntee after President Higgins has signed it into law</w:t>
      </w:r>
      <w:r w:rsidR="00E3642F">
        <w:t xml:space="preserve"> and that </w:t>
      </w:r>
      <w:r w:rsidR="00E3642F" w:rsidRPr="004B17B0">
        <w:t xml:space="preserve">Minister </w:t>
      </w:r>
      <w:r w:rsidR="00E3642F">
        <w:t xml:space="preserve">Carroll MacNeill make good on her promise to hold insurers feet to the fire in terms of passing on the savings that will inevitably flow from </w:t>
      </w:r>
      <w:r w:rsidR="008250DF">
        <w:t>the change</w:t>
      </w:r>
      <w:r w:rsidR="00544AA0">
        <w:t>s</w:t>
      </w:r>
      <w:r w:rsidR="008250DF">
        <w:t xml:space="preserve"> </w:t>
      </w:r>
      <w:r w:rsidR="006C5F02">
        <w:t>to</w:t>
      </w:r>
      <w:r w:rsidR="008250DF">
        <w:t xml:space="preserve"> the duty of care. The Alliance will provide a </w:t>
      </w:r>
      <w:r w:rsidR="00A5303B" w:rsidRPr="004B17B0">
        <w:t>more detailed</w:t>
      </w:r>
      <w:r w:rsidR="008250DF" w:rsidRPr="004B17B0">
        <w:t xml:space="preserve"> summary </w:t>
      </w:r>
      <w:r w:rsidR="008250DF">
        <w:t>of the</w:t>
      </w:r>
      <w:r w:rsidR="003F0A41">
        <w:t>se</w:t>
      </w:r>
      <w:r w:rsidR="008250DF">
        <w:t xml:space="preserve"> changes at the time of the Act’s commencement. </w:t>
      </w:r>
    </w:p>
    <w:p w14:paraId="3089CCB0" w14:textId="5D2436C5" w:rsidR="00C50922" w:rsidRDefault="004B17B0" w:rsidP="006F252E">
      <w:pPr>
        <w:ind w:left="-454" w:right="-510"/>
        <w:jc w:val="both"/>
      </w:pPr>
      <w:r w:rsidRPr="004B17B0">
        <w:t>T</w:t>
      </w:r>
      <w:r w:rsidR="00C50922" w:rsidRPr="004B17B0">
        <w:t xml:space="preserve">he </w:t>
      </w:r>
      <w:r w:rsidR="0088358E" w:rsidRPr="004B17B0">
        <w:t>Alliance</w:t>
      </w:r>
      <w:r w:rsidR="00C50922" w:rsidRPr="004B17B0">
        <w:t xml:space="preserve"> will </w:t>
      </w:r>
      <w:r>
        <w:t>now</w:t>
      </w:r>
      <w:r w:rsidR="000446CC" w:rsidRPr="004B17B0">
        <w:t xml:space="preserve"> </w:t>
      </w:r>
      <w:r>
        <w:t xml:space="preserve">push Government to drive incumbent insurers to deliver the </w:t>
      </w:r>
      <w:r w:rsidR="000446CC">
        <w:t xml:space="preserve">gains expected </w:t>
      </w:r>
      <w:r w:rsidR="00AC1D27">
        <w:t xml:space="preserve">from the duty of care </w:t>
      </w:r>
      <w:r>
        <w:t>reforms</w:t>
      </w:r>
      <w:r w:rsidR="00663F55">
        <w:t>,</w:t>
      </w:r>
      <w:r w:rsidR="00AC1D27">
        <w:t xml:space="preserve"> as well as raising other key </w:t>
      </w:r>
      <w:r w:rsidR="0088358E">
        <w:t>Alliance</w:t>
      </w:r>
      <w:r w:rsidR="00AC1D27">
        <w:t xml:space="preserve"> priorities </w:t>
      </w:r>
      <w:r w:rsidR="0088358E">
        <w:t>–</w:t>
      </w:r>
      <w:r w:rsidR="00AC1D27">
        <w:t xml:space="preserve"> </w:t>
      </w:r>
      <w:r w:rsidR="0088358E" w:rsidRPr="00544AA0">
        <w:rPr>
          <w:b/>
          <w:bCs/>
        </w:rPr>
        <w:t>increasing competition</w:t>
      </w:r>
      <w:r w:rsidR="0088358E">
        <w:t xml:space="preserve"> in the</w:t>
      </w:r>
      <w:r w:rsidR="00193C23">
        <w:t xml:space="preserve"> liability</w:t>
      </w:r>
      <w:r w:rsidR="0088358E">
        <w:t xml:space="preserve"> market and taking the issue of </w:t>
      </w:r>
      <w:r w:rsidR="0088358E" w:rsidRPr="00544AA0">
        <w:rPr>
          <w:b/>
          <w:bCs/>
        </w:rPr>
        <w:t>sectors that cannot get cover</w:t>
      </w:r>
      <w:r w:rsidR="0088358E">
        <w:t xml:space="preserve"> seriously. </w:t>
      </w:r>
    </w:p>
    <w:p w14:paraId="404071D9" w14:textId="307E29B7" w:rsidR="00EE5055" w:rsidRDefault="00C94951" w:rsidP="006F252E">
      <w:pPr>
        <w:ind w:left="-454" w:right="-510"/>
        <w:jc w:val="both"/>
      </w:pPr>
      <w:r>
        <w:t xml:space="preserve">The </w:t>
      </w:r>
      <w:r w:rsidR="00106EDB">
        <w:t>Alliance</w:t>
      </w:r>
      <w:r>
        <w:t xml:space="preserve"> plans to mark the commencement of the changes in the law regarding duty of care with a</w:t>
      </w:r>
      <w:r w:rsidR="00615BE8">
        <w:t xml:space="preserve">n awareness campaign </w:t>
      </w:r>
      <w:r w:rsidR="005F7BCA">
        <w:t xml:space="preserve">called </w:t>
      </w:r>
      <w:r w:rsidR="005F7BCA" w:rsidRPr="00193C23">
        <w:rPr>
          <w:b/>
          <w:bCs/>
        </w:rPr>
        <w:t>“Enough is Enough”</w:t>
      </w:r>
      <w:r w:rsidR="005F7BCA">
        <w:t xml:space="preserve"> </w:t>
      </w:r>
      <w:r w:rsidR="00615BE8">
        <w:t xml:space="preserve">to </w:t>
      </w:r>
      <w:r w:rsidR="00193C23">
        <w:t xml:space="preserve">create greater public awareness about </w:t>
      </w:r>
      <w:r w:rsidR="00615BE8">
        <w:t xml:space="preserve">the sea-change </w:t>
      </w:r>
      <w:r w:rsidR="005F7BCA">
        <w:t>th</w:t>
      </w:r>
      <w:r w:rsidR="00106EDB">
        <w:t xml:space="preserve">at </w:t>
      </w:r>
      <w:r w:rsidR="00615BE8">
        <w:t xml:space="preserve">this reform intended to bring about. </w:t>
      </w:r>
      <w:r w:rsidR="00106EDB">
        <w:t xml:space="preserve">Please watch this space. </w:t>
      </w:r>
    </w:p>
    <w:p w14:paraId="6E9B989D" w14:textId="1C2C4CF2" w:rsidR="00EE5055" w:rsidRDefault="00653D96" w:rsidP="006F252E">
      <w:pPr>
        <w:ind w:left="-454" w:right="-510"/>
        <w:jc w:val="both"/>
      </w:pPr>
      <w:r>
        <w:t xml:space="preserve">A large thank you </w:t>
      </w:r>
      <w:r w:rsidR="00663F55">
        <w:t xml:space="preserve">is due </w:t>
      </w:r>
      <w:r>
        <w:t>to</w:t>
      </w:r>
      <w:r w:rsidR="00196F7E">
        <w:t xml:space="preserve"> Peter Boland for all the work he has done </w:t>
      </w:r>
      <w:r w:rsidR="00F61A7B">
        <w:t>in the area of insurance</w:t>
      </w:r>
      <w:r>
        <w:t xml:space="preserve"> reform</w:t>
      </w:r>
      <w:r w:rsidR="00F61A7B">
        <w:t xml:space="preserve">. We wish him well in his new role and are very grateful to him for graciously agreeing </w:t>
      </w:r>
      <w:r w:rsidR="00F61A7B" w:rsidRPr="004B17B0">
        <w:t xml:space="preserve">to </w:t>
      </w:r>
      <w:r w:rsidR="009C08AD" w:rsidRPr="004B17B0">
        <w:t>remain on</w:t>
      </w:r>
      <w:r w:rsidR="00F61A7B" w:rsidRPr="004B17B0">
        <w:t xml:space="preserve"> the </w:t>
      </w:r>
      <w:r>
        <w:t>Alliance</w:t>
      </w:r>
      <w:r w:rsidR="00F61A7B">
        <w:t xml:space="preserve"> Board so that </w:t>
      </w:r>
      <w:r w:rsidR="002D7414">
        <w:t xml:space="preserve">his strategic thinking and institutional memory </w:t>
      </w:r>
      <w:r w:rsidR="00DD421C">
        <w:t>is</w:t>
      </w:r>
      <w:r w:rsidR="002D7414">
        <w:t xml:space="preserve"> retained. </w:t>
      </w:r>
    </w:p>
    <w:p w14:paraId="7EF8E4AC" w14:textId="652ABF39" w:rsidR="00EE5055" w:rsidRDefault="00EE5055" w:rsidP="006F252E">
      <w:pPr>
        <w:ind w:left="-454" w:right="-510"/>
        <w:jc w:val="both"/>
      </w:pPr>
      <w:r>
        <w:t>How you can help:</w:t>
      </w:r>
    </w:p>
    <w:p w14:paraId="2203B87A" w14:textId="7F3C159E" w:rsidR="00EE5055" w:rsidRDefault="00EE5055" w:rsidP="006F252E">
      <w:pPr>
        <w:pStyle w:val="ListParagraph"/>
        <w:numPr>
          <w:ilvl w:val="0"/>
          <w:numId w:val="1"/>
        </w:numPr>
        <w:ind w:left="-454" w:right="-510"/>
        <w:jc w:val="both"/>
      </w:pPr>
      <w:r>
        <w:t xml:space="preserve">Engage with the </w:t>
      </w:r>
      <w:r w:rsidR="00B05B64">
        <w:t>Alliance</w:t>
      </w:r>
      <w:r>
        <w:t xml:space="preserve"> in </w:t>
      </w:r>
      <w:r w:rsidR="00B05B64">
        <w:t>d</w:t>
      </w:r>
      <w:r w:rsidR="004E28D5">
        <w:t xml:space="preserve">efining its new objectives to ensure the benefits derived from recent legislative reforms are </w:t>
      </w:r>
      <w:r w:rsidR="00B05B64">
        <w:t>passed</w:t>
      </w:r>
      <w:r w:rsidR="004E28D5">
        <w:t xml:space="preserve"> on to policy holders</w:t>
      </w:r>
    </w:p>
    <w:p w14:paraId="51068F25" w14:textId="5517642C" w:rsidR="004E28D5" w:rsidRDefault="004E28D5" w:rsidP="006F252E">
      <w:pPr>
        <w:pStyle w:val="ListParagraph"/>
        <w:numPr>
          <w:ilvl w:val="0"/>
          <w:numId w:val="1"/>
        </w:numPr>
        <w:ind w:left="-454" w:right="-510"/>
        <w:jc w:val="both"/>
      </w:pPr>
      <w:r>
        <w:t>Share your personal stories</w:t>
      </w:r>
      <w:r w:rsidR="00B05B64">
        <w:t xml:space="preserve"> with the Alliance</w:t>
      </w:r>
    </w:p>
    <w:p w14:paraId="09CB45EB" w14:textId="62E17D70" w:rsidR="00B05B64" w:rsidRDefault="00B05B64" w:rsidP="006F252E">
      <w:pPr>
        <w:pStyle w:val="ListParagraph"/>
        <w:numPr>
          <w:ilvl w:val="0"/>
          <w:numId w:val="1"/>
        </w:numPr>
        <w:ind w:left="-454" w:right="-510"/>
        <w:jc w:val="both"/>
      </w:pPr>
      <w:r>
        <w:t>If active on social media, like and retweet Alliance content</w:t>
      </w:r>
      <w:r w:rsidR="00DD421C">
        <w:t>.</w:t>
      </w:r>
    </w:p>
    <w:p w14:paraId="287ABFB1" w14:textId="3D78AAC7" w:rsidR="006F252E" w:rsidRDefault="0089758D" w:rsidP="006F252E">
      <w:pPr>
        <w:ind w:left="-454" w:right="-510"/>
        <w:jc w:val="right"/>
      </w:pPr>
      <w:r>
        <w:t>Brian Hanley, 29</w:t>
      </w:r>
      <w:r w:rsidRPr="0089758D">
        <w:rPr>
          <w:vertAlign w:val="superscript"/>
        </w:rPr>
        <w:t>th</w:t>
      </w:r>
      <w:r>
        <w:t xml:space="preserve"> June 2023</w:t>
      </w:r>
    </w:p>
    <w:sectPr w:rsidR="006F252E" w:rsidSect="006F252E">
      <w:pgSz w:w="11906" w:h="16838"/>
      <w:pgMar w:top="794" w:right="1440" w:bottom="96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D2040"/>
    <w:multiLevelType w:val="hybridMultilevel"/>
    <w:tmpl w:val="C41287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061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3A"/>
    <w:rsid w:val="000446CC"/>
    <w:rsid w:val="00062F0C"/>
    <w:rsid w:val="000A0B06"/>
    <w:rsid w:val="001060B4"/>
    <w:rsid w:val="00106EDB"/>
    <w:rsid w:val="00112DB1"/>
    <w:rsid w:val="00136243"/>
    <w:rsid w:val="00193C23"/>
    <w:rsid w:val="00196F7E"/>
    <w:rsid w:val="001B0CB8"/>
    <w:rsid w:val="001F7D2D"/>
    <w:rsid w:val="002D7414"/>
    <w:rsid w:val="00385944"/>
    <w:rsid w:val="003C4EF4"/>
    <w:rsid w:val="003F0A41"/>
    <w:rsid w:val="0040158A"/>
    <w:rsid w:val="00401E5A"/>
    <w:rsid w:val="00482679"/>
    <w:rsid w:val="004B17B0"/>
    <w:rsid w:val="004E28D5"/>
    <w:rsid w:val="0051681E"/>
    <w:rsid w:val="00544AA0"/>
    <w:rsid w:val="00575E5A"/>
    <w:rsid w:val="005B22BB"/>
    <w:rsid w:val="005B773A"/>
    <w:rsid w:val="005F7BCA"/>
    <w:rsid w:val="00615BE8"/>
    <w:rsid w:val="00653D96"/>
    <w:rsid w:val="00663F55"/>
    <w:rsid w:val="006C46FB"/>
    <w:rsid w:val="006C5F02"/>
    <w:rsid w:val="006F252E"/>
    <w:rsid w:val="00755AB9"/>
    <w:rsid w:val="007A2307"/>
    <w:rsid w:val="007D1429"/>
    <w:rsid w:val="007F0EE9"/>
    <w:rsid w:val="008250DF"/>
    <w:rsid w:val="008316D9"/>
    <w:rsid w:val="00842AE4"/>
    <w:rsid w:val="0088358E"/>
    <w:rsid w:val="0089758D"/>
    <w:rsid w:val="008D2FE9"/>
    <w:rsid w:val="009749E2"/>
    <w:rsid w:val="00990FEF"/>
    <w:rsid w:val="009B7D15"/>
    <w:rsid w:val="009C08AD"/>
    <w:rsid w:val="009C6396"/>
    <w:rsid w:val="00A0511B"/>
    <w:rsid w:val="00A5303B"/>
    <w:rsid w:val="00AB101A"/>
    <w:rsid w:val="00AC1D27"/>
    <w:rsid w:val="00AF5CB8"/>
    <w:rsid w:val="00B05B64"/>
    <w:rsid w:val="00BB4720"/>
    <w:rsid w:val="00C50922"/>
    <w:rsid w:val="00C94951"/>
    <w:rsid w:val="00CF1D69"/>
    <w:rsid w:val="00D45F49"/>
    <w:rsid w:val="00D8603C"/>
    <w:rsid w:val="00D95239"/>
    <w:rsid w:val="00DB42E6"/>
    <w:rsid w:val="00DD421C"/>
    <w:rsid w:val="00DE2E9B"/>
    <w:rsid w:val="00DF1F5E"/>
    <w:rsid w:val="00E3642F"/>
    <w:rsid w:val="00E46A2D"/>
    <w:rsid w:val="00EA1847"/>
    <w:rsid w:val="00EC0A94"/>
    <w:rsid w:val="00EE5055"/>
    <w:rsid w:val="00F61A7B"/>
    <w:rsid w:val="00F7627D"/>
    <w:rsid w:val="00FE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BB79A"/>
  <w15:chartTrackingRefBased/>
  <w15:docId w15:val="{D37E3AAD-F480-46F0-B325-97322E0F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0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2F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te.ie/news/2023/0228/1359430-personal-injurie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530</Words>
  <Characters>3025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HAnley</dc:creator>
  <cp:keywords/>
  <dc:description/>
  <cp:lastModifiedBy>Peter Boland</cp:lastModifiedBy>
  <cp:revision>2</cp:revision>
  <cp:lastPrinted>2023-06-29T20:13:00Z</cp:lastPrinted>
  <dcterms:created xsi:type="dcterms:W3CDTF">2023-06-30T09:17:00Z</dcterms:created>
  <dcterms:modified xsi:type="dcterms:W3CDTF">2023-06-30T09:17:00Z</dcterms:modified>
</cp:coreProperties>
</file>