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A51D9" w14:textId="77777777" w:rsidR="005F2B14" w:rsidRDefault="005F2B14" w:rsidP="005F2B14">
      <w:pPr>
        <w:jc w:val="center"/>
      </w:pPr>
      <w:r>
        <w:rPr>
          <w:noProof/>
        </w:rPr>
        <w:drawing>
          <wp:inline distT="0" distB="0" distL="0" distR="0" wp14:anchorId="1D0D9CB6" wp14:editId="2E41AD16">
            <wp:extent cx="5271868" cy="1318260"/>
            <wp:effectExtent l="0" t="0" r="5080" b="0"/>
            <wp:docPr id="207287958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87958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8440" cy="1332406"/>
                    </a:xfrm>
                    <a:prstGeom prst="rect">
                      <a:avLst/>
                    </a:prstGeom>
                  </pic:spPr>
                </pic:pic>
              </a:graphicData>
            </a:graphic>
          </wp:inline>
        </w:drawing>
      </w:r>
    </w:p>
    <w:p w14:paraId="24B2A53C" w14:textId="724D9E24" w:rsidR="005F2B14" w:rsidRPr="00D92808" w:rsidRDefault="005F2B14" w:rsidP="005F2B14">
      <w:pPr>
        <w:jc w:val="center"/>
        <w:rPr>
          <w:rFonts w:ascii="Calibri" w:hAnsi="Calibri" w:cs="Calibri"/>
          <w:b/>
          <w:bCs/>
          <w:sz w:val="24"/>
          <w:szCs w:val="24"/>
        </w:rPr>
      </w:pPr>
      <w:r w:rsidRPr="00D92808">
        <w:rPr>
          <w:rFonts w:ascii="Calibri" w:hAnsi="Calibri" w:cs="Calibri"/>
          <w:b/>
          <w:bCs/>
          <w:sz w:val="24"/>
          <w:szCs w:val="24"/>
        </w:rPr>
        <w:t xml:space="preserve">SUMMARY MEMBER UPDATE – </w:t>
      </w:r>
      <w:r w:rsidRPr="00D92808">
        <w:rPr>
          <w:rFonts w:ascii="Calibri" w:hAnsi="Calibri" w:cs="Calibri"/>
          <w:b/>
          <w:bCs/>
          <w:sz w:val="24"/>
          <w:szCs w:val="24"/>
        </w:rPr>
        <w:t>March</w:t>
      </w:r>
      <w:r w:rsidRPr="00D92808">
        <w:rPr>
          <w:rFonts w:ascii="Calibri" w:hAnsi="Calibri" w:cs="Calibri"/>
          <w:b/>
          <w:bCs/>
          <w:sz w:val="24"/>
          <w:szCs w:val="24"/>
        </w:rPr>
        <w:t xml:space="preserve"> 202</w:t>
      </w:r>
      <w:r w:rsidRPr="00D92808">
        <w:rPr>
          <w:rFonts w:ascii="Calibri" w:hAnsi="Calibri" w:cs="Calibri"/>
          <w:b/>
          <w:bCs/>
          <w:sz w:val="24"/>
          <w:szCs w:val="24"/>
        </w:rPr>
        <w:t>4</w:t>
      </w:r>
    </w:p>
    <w:p w14:paraId="2E2C22C0" w14:textId="77777777" w:rsidR="00D92808" w:rsidRPr="00D92808" w:rsidRDefault="00D92808" w:rsidP="005F2B14">
      <w:pPr>
        <w:jc w:val="center"/>
        <w:rPr>
          <w:rFonts w:ascii="Calibri" w:hAnsi="Calibri" w:cs="Calibri"/>
          <w:b/>
          <w:bCs/>
          <w:sz w:val="4"/>
          <w:szCs w:val="4"/>
        </w:rPr>
      </w:pPr>
    </w:p>
    <w:p w14:paraId="7479B97F" w14:textId="39872AED" w:rsidR="005F2B14" w:rsidRPr="00D92808" w:rsidRDefault="005F2B14" w:rsidP="005F2B14">
      <w:pPr>
        <w:jc w:val="both"/>
        <w:rPr>
          <w:rFonts w:ascii="Calibri" w:hAnsi="Calibri" w:cs="Calibri"/>
        </w:rPr>
      </w:pPr>
      <w:r w:rsidRPr="00D92808">
        <w:rPr>
          <w:rFonts w:ascii="Calibri" w:hAnsi="Calibri" w:cs="Calibri"/>
        </w:rPr>
        <w:t xml:space="preserve">There have been </w:t>
      </w:r>
      <w:proofErr w:type="gramStart"/>
      <w:r w:rsidRPr="00D92808">
        <w:rPr>
          <w:rFonts w:ascii="Calibri" w:hAnsi="Calibri" w:cs="Calibri"/>
        </w:rPr>
        <w:t>a number of</w:t>
      </w:r>
      <w:proofErr w:type="gramEnd"/>
      <w:r w:rsidRPr="00D92808">
        <w:rPr>
          <w:rFonts w:ascii="Calibri" w:hAnsi="Calibri" w:cs="Calibri"/>
        </w:rPr>
        <w:t xml:space="preserve"> significant reforms delivered but the real measure of success </w:t>
      </w:r>
      <w:r w:rsidR="005E629D">
        <w:rPr>
          <w:rFonts w:ascii="Calibri" w:hAnsi="Calibri" w:cs="Calibri"/>
        </w:rPr>
        <w:t xml:space="preserve">is </w:t>
      </w:r>
      <w:r w:rsidRPr="00D92808">
        <w:rPr>
          <w:rFonts w:ascii="Calibri" w:hAnsi="Calibri" w:cs="Calibri"/>
        </w:rPr>
        <w:t>when we see lower premiums, increased market competition and cover for all who need it.</w:t>
      </w:r>
    </w:p>
    <w:p w14:paraId="5ED15823" w14:textId="18C3E0E6" w:rsidR="00027008" w:rsidRPr="00D92808" w:rsidRDefault="00027008" w:rsidP="005F2B14">
      <w:pPr>
        <w:jc w:val="both"/>
        <w:rPr>
          <w:rFonts w:ascii="Calibri" w:hAnsi="Calibri" w:cs="Calibri"/>
        </w:rPr>
      </w:pPr>
      <w:r w:rsidRPr="00D92808">
        <w:rPr>
          <w:rFonts w:ascii="Calibri" w:hAnsi="Calibri" w:cs="Calibri"/>
        </w:rPr>
        <w:t>The</w:t>
      </w:r>
      <w:r w:rsidR="00962E7C" w:rsidRPr="00D92808">
        <w:rPr>
          <w:rFonts w:ascii="Calibri" w:hAnsi="Calibri" w:cs="Calibri"/>
        </w:rPr>
        <w:t xml:space="preserve"> Alliance signed an MOU with the Gardaí providing for</w:t>
      </w:r>
      <w:r w:rsidR="00B85431">
        <w:rPr>
          <w:rFonts w:ascii="Calibri" w:hAnsi="Calibri" w:cs="Calibri"/>
        </w:rPr>
        <w:t xml:space="preserve"> Alliance members</w:t>
      </w:r>
      <w:r w:rsidR="00962E7C" w:rsidRPr="00D92808">
        <w:rPr>
          <w:rFonts w:ascii="Calibri" w:hAnsi="Calibri" w:cs="Calibri"/>
        </w:rPr>
        <w:t xml:space="preserve"> a direct reporting channel </w:t>
      </w:r>
      <w:r w:rsidR="00B85431">
        <w:rPr>
          <w:rFonts w:ascii="Calibri" w:hAnsi="Calibri" w:cs="Calibri"/>
        </w:rPr>
        <w:t>for</w:t>
      </w:r>
      <w:r w:rsidR="00962E7C" w:rsidRPr="00D92808">
        <w:rPr>
          <w:rFonts w:ascii="Calibri" w:hAnsi="Calibri" w:cs="Calibri"/>
        </w:rPr>
        <w:t xml:space="preserve"> suspected insurance fraud to the Garda </w:t>
      </w:r>
      <w:r w:rsidRPr="00D92808">
        <w:rPr>
          <w:rFonts w:ascii="Calibri" w:hAnsi="Calibri" w:cs="Calibri"/>
        </w:rPr>
        <w:t>Insurance</w:t>
      </w:r>
      <w:r w:rsidR="00962E7C" w:rsidRPr="00D92808">
        <w:rPr>
          <w:rFonts w:ascii="Calibri" w:hAnsi="Calibri" w:cs="Calibri"/>
        </w:rPr>
        <w:t xml:space="preserve"> </w:t>
      </w:r>
      <w:r w:rsidRPr="00D92808">
        <w:rPr>
          <w:rFonts w:ascii="Calibri" w:hAnsi="Calibri" w:cs="Calibri"/>
        </w:rPr>
        <w:t>Fraud</w:t>
      </w:r>
      <w:r w:rsidR="00962E7C" w:rsidRPr="00D92808">
        <w:rPr>
          <w:rFonts w:ascii="Calibri" w:hAnsi="Calibri" w:cs="Calibri"/>
        </w:rPr>
        <w:t xml:space="preserve"> Office</w:t>
      </w:r>
      <w:r w:rsidRPr="00D92808">
        <w:rPr>
          <w:rFonts w:ascii="Calibri" w:hAnsi="Calibri" w:cs="Calibri"/>
        </w:rPr>
        <w:t>. This reporting channel should aid the investigation of these claims and is only available to Alliance members and Insurance Ireland presently. The relevant explanatory notes and reporting forms were shared</w:t>
      </w:r>
      <w:r w:rsidR="00B85431">
        <w:rPr>
          <w:rFonts w:ascii="Calibri" w:hAnsi="Calibri" w:cs="Calibri"/>
        </w:rPr>
        <w:t xml:space="preserve"> with members</w:t>
      </w:r>
      <w:r w:rsidRPr="00D92808">
        <w:rPr>
          <w:rFonts w:ascii="Calibri" w:hAnsi="Calibri" w:cs="Calibri"/>
        </w:rPr>
        <w:t xml:space="preserve"> recently.</w:t>
      </w:r>
    </w:p>
    <w:p w14:paraId="37769C60" w14:textId="4826593F" w:rsidR="00027008" w:rsidRPr="00D92808" w:rsidRDefault="00027008" w:rsidP="005F2B14">
      <w:pPr>
        <w:jc w:val="both"/>
        <w:rPr>
          <w:rFonts w:ascii="Calibri" w:hAnsi="Calibri" w:cs="Calibri"/>
        </w:rPr>
      </w:pPr>
      <w:r w:rsidRPr="00D92808">
        <w:rPr>
          <w:rFonts w:ascii="Calibri" w:hAnsi="Calibri" w:cs="Calibri"/>
        </w:rPr>
        <w:t>In December last year we had the publication of the</w:t>
      </w:r>
      <w:r w:rsidR="00FB2D81" w:rsidRPr="00D92808">
        <w:rPr>
          <w:rFonts w:ascii="Calibri" w:hAnsi="Calibri" w:cs="Calibri"/>
        </w:rPr>
        <w:t xml:space="preserve"> Central Bank</w:t>
      </w:r>
      <w:r w:rsidRPr="00D92808">
        <w:rPr>
          <w:rFonts w:ascii="Calibri" w:hAnsi="Calibri" w:cs="Calibri"/>
        </w:rPr>
        <w:t xml:space="preserve"> NCID Annual Motor Report for 2022. It highlighted an increase in the cost of repairs, a 7% reduction in motor premiums and notwithstanding th</w:t>
      </w:r>
      <w:r w:rsidR="00B85431">
        <w:rPr>
          <w:rFonts w:ascii="Calibri" w:hAnsi="Calibri" w:cs="Calibri"/>
        </w:rPr>
        <w:t>ese</w:t>
      </w:r>
      <w:r w:rsidRPr="00D92808">
        <w:rPr>
          <w:rFonts w:ascii="Calibri" w:hAnsi="Calibri" w:cs="Calibri"/>
        </w:rPr>
        <w:t>, a significant 12% profit for insurance companies.</w:t>
      </w:r>
    </w:p>
    <w:p w14:paraId="4BC2A4EB" w14:textId="56EE4F3D" w:rsidR="00027008" w:rsidRPr="00D92808" w:rsidRDefault="00027008" w:rsidP="005F2B14">
      <w:pPr>
        <w:jc w:val="both"/>
        <w:rPr>
          <w:rFonts w:ascii="Calibri" w:hAnsi="Calibri" w:cs="Calibri"/>
        </w:rPr>
      </w:pPr>
      <w:r w:rsidRPr="00D92808">
        <w:rPr>
          <w:rFonts w:ascii="Calibri" w:hAnsi="Calibri" w:cs="Calibri"/>
        </w:rPr>
        <w:t xml:space="preserve">In December we also had the publication of the Injuries Resolution Board Annual Report for 2022. This report evidenced a saving of </w:t>
      </w:r>
      <w:proofErr w:type="gramStart"/>
      <w:r w:rsidRPr="00D92808">
        <w:rPr>
          <w:rFonts w:ascii="Calibri" w:hAnsi="Calibri" w:cs="Calibri"/>
        </w:rPr>
        <w:t>in excess of</w:t>
      </w:r>
      <w:proofErr w:type="gramEnd"/>
      <w:r w:rsidRPr="00D92808">
        <w:rPr>
          <w:rFonts w:ascii="Calibri" w:hAnsi="Calibri" w:cs="Calibri"/>
        </w:rPr>
        <w:t xml:space="preserve"> €40 million in legal fees for claims processed through the </w:t>
      </w:r>
      <w:r w:rsidR="00D85022" w:rsidRPr="00D92808">
        <w:rPr>
          <w:rFonts w:ascii="Calibri" w:hAnsi="Calibri" w:cs="Calibri"/>
        </w:rPr>
        <w:t>Resolution</w:t>
      </w:r>
      <w:r w:rsidRPr="00D92808">
        <w:rPr>
          <w:rFonts w:ascii="Calibri" w:hAnsi="Calibri" w:cs="Calibri"/>
        </w:rPr>
        <w:t xml:space="preserve"> Board</w:t>
      </w:r>
      <w:r w:rsidR="00FB2D81" w:rsidRPr="00D92808">
        <w:rPr>
          <w:rFonts w:ascii="Calibri" w:hAnsi="Calibri" w:cs="Calibri"/>
        </w:rPr>
        <w:t xml:space="preserve"> (formerly PIAB)</w:t>
      </w:r>
      <w:r w:rsidRPr="00D92808">
        <w:rPr>
          <w:rFonts w:ascii="Calibri" w:hAnsi="Calibri" w:cs="Calibri"/>
        </w:rPr>
        <w:t>. The volume of claims settled through this channel needs to increase as too many claims continue to be settled via litigation where significant legal fees add to the overall value of claims</w:t>
      </w:r>
      <w:r w:rsidR="00D64889">
        <w:rPr>
          <w:rFonts w:ascii="Calibri" w:hAnsi="Calibri" w:cs="Calibri"/>
        </w:rPr>
        <w:t xml:space="preserve"> </w:t>
      </w:r>
      <w:r w:rsidR="00D85022" w:rsidRPr="00D92808">
        <w:rPr>
          <w:rFonts w:ascii="Calibri" w:hAnsi="Calibri" w:cs="Calibri"/>
        </w:rPr>
        <w:t>contribut</w:t>
      </w:r>
      <w:r w:rsidR="00D64889">
        <w:rPr>
          <w:rFonts w:ascii="Calibri" w:hAnsi="Calibri" w:cs="Calibri"/>
        </w:rPr>
        <w:t>ing</w:t>
      </w:r>
      <w:r w:rsidRPr="00D92808">
        <w:rPr>
          <w:rFonts w:ascii="Calibri" w:hAnsi="Calibri" w:cs="Calibri"/>
        </w:rPr>
        <w:t xml:space="preserve"> to </w:t>
      </w:r>
      <w:r w:rsidR="00FB2D81" w:rsidRPr="00D92808">
        <w:rPr>
          <w:rFonts w:ascii="Calibri" w:hAnsi="Calibri" w:cs="Calibri"/>
        </w:rPr>
        <w:t xml:space="preserve">the cost of </w:t>
      </w:r>
      <w:r w:rsidR="00D85022" w:rsidRPr="00D92808">
        <w:rPr>
          <w:rFonts w:ascii="Calibri" w:hAnsi="Calibri" w:cs="Calibri"/>
        </w:rPr>
        <w:t>insurance</w:t>
      </w:r>
      <w:r w:rsidRPr="00D92808">
        <w:rPr>
          <w:rFonts w:ascii="Calibri" w:hAnsi="Calibri" w:cs="Calibri"/>
        </w:rPr>
        <w:t xml:space="preserve"> premiums. The Injuries Resolution Board also </w:t>
      </w:r>
      <w:r w:rsidR="00D85022" w:rsidRPr="00D92808">
        <w:rPr>
          <w:rFonts w:ascii="Calibri" w:hAnsi="Calibri" w:cs="Calibri"/>
        </w:rPr>
        <w:t>introduced</w:t>
      </w:r>
      <w:r w:rsidRPr="00D92808">
        <w:rPr>
          <w:rFonts w:ascii="Calibri" w:hAnsi="Calibri" w:cs="Calibri"/>
        </w:rPr>
        <w:t xml:space="preserve"> a new </w:t>
      </w:r>
      <w:r w:rsidR="00D85022" w:rsidRPr="00D92808">
        <w:rPr>
          <w:rFonts w:ascii="Calibri" w:hAnsi="Calibri" w:cs="Calibri"/>
        </w:rPr>
        <w:t>mediation</w:t>
      </w:r>
      <w:r w:rsidRPr="00D92808">
        <w:rPr>
          <w:rFonts w:ascii="Calibri" w:hAnsi="Calibri" w:cs="Calibri"/>
        </w:rPr>
        <w:t xml:space="preserve"> service which is being rolled out </w:t>
      </w:r>
      <w:r w:rsidR="0030697C" w:rsidRPr="00D92808">
        <w:rPr>
          <w:rFonts w:ascii="Calibri" w:hAnsi="Calibri" w:cs="Calibri"/>
        </w:rPr>
        <w:t xml:space="preserve">incrementally </w:t>
      </w:r>
      <w:r w:rsidRPr="00D92808">
        <w:rPr>
          <w:rFonts w:ascii="Calibri" w:hAnsi="Calibri" w:cs="Calibri"/>
        </w:rPr>
        <w:t xml:space="preserve">across motor, employer and public </w:t>
      </w:r>
      <w:r w:rsidR="00D85022" w:rsidRPr="00D92808">
        <w:rPr>
          <w:rFonts w:ascii="Calibri" w:hAnsi="Calibri" w:cs="Calibri"/>
        </w:rPr>
        <w:t>liability</w:t>
      </w:r>
      <w:r w:rsidRPr="00D92808">
        <w:rPr>
          <w:rFonts w:ascii="Calibri" w:hAnsi="Calibri" w:cs="Calibri"/>
        </w:rPr>
        <w:t xml:space="preserve"> claims </w:t>
      </w:r>
      <w:r w:rsidR="0030697C" w:rsidRPr="00D92808">
        <w:rPr>
          <w:rFonts w:ascii="Calibri" w:hAnsi="Calibri" w:cs="Calibri"/>
        </w:rPr>
        <w:t>this</w:t>
      </w:r>
      <w:r w:rsidRPr="00D92808">
        <w:rPr>
          <w:rFonts w:ascii="Calibri" w:hAnsi="Calibri" w:cs="Calibri"/>
        </w:rPr>
        <w:t xml:space="preserve"> year. </w:t>
      </w:r>
    </w:p>
    <w:p w14:paraId="3351A811" w14:textId="15F1570F" w:rsidR="00027008" w:rsidRPr="00D92808" w:rsidRDefault="00027008" w:rsidP="005F2B14">
      <w:pPr>
        <w:jc w:val="both"/>
        <w:rPr>
          <w:rFonts w:ascii="Calibri" w:hAnsi="Calibri" w:cs="Calibri"/>
        </w:rPr>
      </w:pPr>
      <w:r w:rsidRPr="00D92808">
        <w:rPr>
          <w:rFonts w:ascii="Calibri" w:hAnsi="Calibri" w:cs="Calibri"/>
        </w:rPr>
        <w:t xml:space="preserve">The Alliance </w:t>
      </w:r>
      <w:r w:rsidR="00D64889">
        <w:rPr>
          <w:rFonts w:ascii="Calibri" w:hAnsi="Calibri" w:cs="Calibri"/>
        </w:rPr>
        <w:t>launched</w:t>
      </w:r>
      <w:r w:rsidRPr="00D92808">
        <w:rPr>
          <w:rFonts w:ascii="Calibri" w:hAnsi="Calibri" w:cs="Calibri"/>
        </w:rPr>
        <w:t xml:space="preserve"> its “Empowered” insurance information </w:t>
      </w:r>
      <w:r w:rsidR="00D85022" w:rsidRPr="00D92808">
        <w:rPr>
          <w:rFonts w:ascii="Calibri" w:hAnsi="Calibri" w:cs="Calibri"/>
        </w:rPr>
        <w:t>webinar</w:t>
      </w:r>
      <w:r w:rsidRPr="00D92808">
        <w:rPr>
          <w:rFonts w:ascii="Calibri" w:hAnsi="Calibri" w:cs="Calibri"/>
        </w:rPr>
        <w:t xml:space="preserve"> series, providing practical, concise information for </w:t>
      </w:r>
      <w:r w:rsidR="00D85022" w:rsidRPr="00D92808">
        <w:rPr>
          <w:rFonts w:ascii="Calibri" w:hAnsi="Calibri" w:cs="Calibri"/>
        </w:rPr>
        <w:t>organisations</w:t>
      </w:r>
      <w:r w:rsidRPr="00D92808">
        <w:rPr>
          <w:rFonts w:ascii="Calibri" w:hAnsi="Calibri" w:cs="Calibri"/>
        </w:rPr>
        <w:t xml:space="preserve"> on issues such as </w:t>
      </w:r>
      <w:r w:rsidR="00D85022" w:rsidRPr="00D92808">
        <w:rPr>
          <w:rFonts w:ascii="Calibri" w:hAnsi="Calibri" w:cs="Calibri"/>
        </w:rPr>
        <w:t>managing</w:t>
      </w:r>
      <w:r w:rsidRPr="00D92808">
        <w:rPr>
          <w:rFonts w:ascii="Calibri" w:hAnsi="Calibri" w:cs="Calibri"/>
        </w:rPr>
        <w:t xml:space="preserve"> claims, negotiating your premium and navigating the legal process. Attendance at these online sessions has been very high and keep an eye out for the next one which will take place at the end of April. </w:t>
      </w:r>
    </w:p>
    <w:p w14:paraId="2155EEF2" w14:textId="7908C8BE" w:rsidR="00D85022" w:rsidRPr="00D92808" w:rsidRDefault="00D85022" w:rsidP="005F2B14">
      <w:pPr>
        <w:jc w:val="both"/>
        <w:rPr>
          <w:rFonts w:ascii="Calibri" w:hAnsi="Calibri" w:cs="Calibri"/>
        </w:rPr>
      </w:pPr>
      <w:r w:rsidRPr="00D92808">
        <w:rPr>
          <w:rFonts w:ascii="Calibri" w:hAnsi="Calibri" w:cs="Calibri"/>
        </w:rPr>
        <w:t xml:space="preserve">Our thanks to everyone that participated in the recent Alliance insurance survey. 700 organisations completed the </w:t>
      </w:r>
      <w:proofErr w:type="gramStart"/>
      <w:r w:rsidRPr="00D92808">
        <w:rPr>
          <w:rFonts w:ascii="Calibri" w:hAnsi="Calibri" w:cs="Calibri"/>
        </w:rPr>
        <w:t>survey</w:t>
      </w:r>
      <w:proofErr w:type="gramEnd"/>
      <w:r w:rsidRPr="00D92808">
        <w:rPr>
          <w:rFonts w:ascii="Calibri" w:hAnsi="Calibri" w:cs="Calibri"/>
        </w:rPr>
        <w:t xml:space="preserve"> and the findings were</w:t>
      </w:r>
      <w:r w:rsidR="0030697C" w:rsidRPr="00D92808">
        <w:rPr>
          <w:rFonts w:ascii="Calibri" w:hAnsi="Calibri" w:cs="Calibri"/>
        </w:rPr>
        <w:t xml:space="preserve"> very</w:t>
      </w:r>
      <w:r w:rsidRPr="00D92808">
        <w:rPr>
          <w:rFonts w:ascii="Calibri" w:hAnsi="Calibri" w:cs="Calibri"/>
        </w:rPr>
        <w:t xml:space="preserve"> clear in terms of the ongoing importance of this issue and the need for improved access to affordable cover, particularly in the area of public liability. </w:t>
      </w:r>
      <w:r w:rsidR="00196EFC" w:rsidRPr="00D92808">
        <w:rPr>
          <w:rFonts w:ascii="Calibri" w:hAnsi="Calibri" w:cs="Calibri"/>
        </w:rPr>
        <w:t>The Alliance recently met with Minister Jennifer Carroll MacNeill</w:t>
      </w:r>
      <w:r w:rsidR="00783990">
        <w:rPr>
          <w:rFonts w:ascii="Calibri" w:hAnsi="Calibri" w:cs="Calibri"/>
        </w:rPr>
        <w:t>,</w:t>
      </w:r>
      <w:r w:rsidR="00196EFC" w:rsidRPr="00D92808">
        <w:rPr>
          <w:rFonts w:ascii="Calibri" w:hAnsi="Calibri" w:cs="Calibri"/>
        </w:rPr>
        <w:t xml:space="preserve"> who has responsibility for insurance</w:t>
      </w:r>
      <w:r w:rsidR="00BF5298" w:rsidRPr="00D92808">
        <w:rPr>
          <w:rFonts w:ascii="Calibri" w:hAnsi="Calibri" w:cs="Calibri"/>
        </w:rPr>
        <w:t>,</w:t>
      </w:r>
      <w:r w:rsidR="00196EFC" w:rsidRPr="00D92808">
        <w:rPr>
          <w:rFonts w:ascii="Calibri" w:hAnsi="Calibri" w:cs="Calibri"/>
        </w:rPr>
        <w:t xml:space="preserve"> to </w:t>
      </w:r>
      <w:r w:rsidR="00BC114F" w:rsidRPr="00D92808">
        <w:rPr>
          <w:rFonts w:ascii="Calibri" w:hAnsi="Calibri" w:cs="Calibri"/>
        </w:rPr>
        <w:t xml:space="preserve">share the findings of our research and call for </w:t>
      </w:r>
      <w:r w:rsidR="00950162">
        <w:rPr>
          <w:rFonts w:ascii="Calibri" w:hAnsi="Calibri" w:cs="Calibri"/>
        </w:rPr>
        <w:t xml:space="preserve">the Government to do more to ensure the savings generated by the reforms are </w:t>
      </w:r>
      <w:r w:rsidR="00D547DD">
        <w:rPr>
          <w:rFonts w:ascii="Calibri" w:hAnsi="Calibri" w:cs="Calibri"/>
        </w:rPr>
        <w:t>passed</w:t>
      </w:r>
      <w:r w:rsidR="00950162">
        <w:rPr>
          <w:rFonts w:ascii="Calibri" w:hAnsi="Calibri" w:cs="Calibri"/>
        </w:rPr>
        <w:t xml:space="preserve"> on</w:t>
      </w:r>
      <w:r w:rsidR="004A59B5">
        <w:rPr>
          <w:rFonts w:ascii="Calibri" w:hAnsi="Calibri" w:cs="Calibri"/>
        </w:rPr>
        <w:t xml:space="preserve"> </w:t>
      </w:r>
      <w:r w:rsidR="00950162">
        <w:rPr>
          <w:rFonts w:ascii="Calibri" w:hAnsi="Calibri" w:cs="Calibri"/>
        </w:rPr>
        <w:t xml:space="preserve">to policy holders and that </w:t>
      </w:r>
      <w:r w:rsidR="00D547DD">
        <w:rPr>
          <w:rFonts w:ascii="Calibri" w:hAnsi="Calibri" w:cs="Calibri"/>
        </w:rPr>
        <w:t xml:space="preserve">much more work is done to attract new underwriters to the </w:t>
      </w:r>
      <w:r w:rsidR="004A59B5">
        <w:rPr>
          <w:rFonts w:ascii="Calibri" w:hAnsi="Calibri" w:cs="Calibri"/>
        </w:rPr>
        <w:t xml:space="preserve">Irish </w:t>
      </w:r>
      <w:r w:rsidR="00D547DD">
        <w:rPr>
          <w:rFonts w:ascii="Calibri" w:hAnsi="Calibri" w:cs="Calibri"/>
        </w:rPr>
        <w:t xml:space="preserve">market. </w:t>
      </w:r>
      <w:r w:rsidR="00BC114F" w:rsidRPr="00D92808">
        <w:rPr>
          <w:rFonts w:ascii="Calibri" w:hAnsi="Calibri" w:cs="Calibri"/>
        </w:rPr>
        <w:t xml:space="preserve"> </w:t>
      </w:r>
    </w:p>
    <w:p w14:paraId="5D4B7535" w14:textId="5D3DC6DF" w:rsidR="00DC4BEE" w:rsidRPr="00D92808" w:rsidRDefault="00DC4BEE" w:rsidP="005F2B14">
      <w:pPr>
        <w:jc w:val="both"/>
        <w:rPr>
          <w:rFonts w:ascii="Calibri" w:hAnsi="Calibri" w:cs="Calibri"/>
        </w:rPr>
      </w:pPr>
      <w:r w:rsidRPr="00D92808">
        <w:rPr>
          <w:rFonts w:ascii="Calibri" w:hAnsi="Calibri" w:cs="Calibri"/>
        </w:rPr>
        <w:t xml:space="preserve">In April we expect the Supreme Court to deliver its judgement </w:t>
      </w:r>
      <w:r w:rsidR="00BF5298" w:rsidRPr="00D92808">
        <w:rPr>
          <w:rFonts w:ascii="Calibri" w:hAnsi="Calibri" w:cs="Calibri"/>
        </w:rPr>
        <w:t>on</w:t>
      </w:r>
      <w:r w:rsidRPr="00D92808">
        <w:rPr>
          <w:rFonts w:ascii="Calibri" w:hAnsi="Calibri" w:cs="Calibri"/>
        </w:rPr>
        <w:t xml:space="preserve"> the </w:t>
      </w:r>
      <w:r w:rsidR="00BA4A3F" w:rsidRPr="00D92808">
        <w:rPr>
          <w:rFonts w:ascii="Calibri" w:hAnsi="Calibri" w:cs="Calibri"/>
        </w:rPr>
        <w:t>constitutionality</w:t>
      </w:r>
      <w:r w:rsidRPr="00D92808">
        <w:rPr>
          <w:rFonts w:ascii="Calibri" w:hAnsi="Calibri" w:cs="Calibri"/>
        </w:rPr>
        <w:t xml:space="preserve"> of the Judicial Guidelines. </w:t>
      </w:r>
      <w:r w:rsidR="00146BFA" w:rsidRPr="00D92808">
        <w:rPr>
          <w:rFonts w:ascii="Calibri" w:hAnsi="Calibri" w:cs="Calibri"/>
        </w:rPr>
        <w:t xml:space="preserve">The Guidelines replaced the Book of Quantum in helping </w:t>
      </w:r>
      <w:r w:rsidR="00BA4A3F" w:rsidRPr="00D92808">
        <w:rPr>
          <w:rFonts w:ascii="Calibri" w:hAnsi="Calibri" w:cs="Calibri"/>
        </w:rPr>
        <w:t xml:space="preserve">to </w:t>
      </w:r>
      <w:r w:rsidR="00146BFA" w:rsidRPr="00D92808">
        <w:rPr>
          <w:rFonts w:ascii="Calibri" w:hAnsi="Calibri" w:cs="Calibri"/>
        </w:rPr>
        <w:t xml:space="preserve">determine awards in personal injury cases and have </w:t>
      </w:r>
      <w:r w:rsidR="00BA4A3F" w:rsidRPr="00D92808">
        <w:rPr>
          <w:rFonts w:ascii="Calibri" w:hAnsi="Calibri" w:cs="Calibri"/>
        </w:rPr>
        <w:t>contributed</w:t>
      </w:r>
      <w:r w:rsidR="00D67353" w:rsidRPr="00D92808">
        <w:rPr>
          <w:rFonts w:ascii="Calibri" w:hAnsi="Calibri" w:cs="Calibri"/>
        </w:rPr>
        <w:t xml:space="preserve"> to a 41% reduction in the size of awards </w:t>
      </w:r>
      <w:r w:rsidR="00FD7F61" w:rsidRPr="00D92808">
        <w:rPr>
          <w:rFonts w:ascii="Calibri" w:hAnsi="Calibri" w:cs="Calibri"/>
        </w:rPr>
        <w:t xml:space="preserve">since their introduction </w:t>
      </w:r>
      <w:r w:rsidR="00D67353" w:rsidRPr="00D92808">
        <w:rPr>
          <w:rFonts w:ascii="Calibri" w:hAnsi="Calibri" w:cs="Calibri"/>
        </w:rPr>
        <w:t xml:space="preserve">(Injuries Resolution </w:t>
      </w:r>
      <w:r w:rsidR="00FD7F61" w:rsidRPr="00D92808">
        <w:rPr>
          <w:rFonts w:ascii="Calibri" w:hAnsi="Calibri" w:cs="Calibri"/>
        </w:rPr>
        <w:t>B</w:t>
      </w:r>
      <w:r w:rsidR="00D67353" w:rsidRPr="00D92808">
        <w:rPr>
          <w:rFonts w:ascii="Calibri" w:hAnsi="Calibri" w:cs="Calibri"/>
        </w:rPr>
        <w:t>oard, 2022)</w:t>
      </w:r>
      <w:r w:rsidR="00FD7F61" w:rsidRPr="00D92808">
        <w:rPr>
          <w:rFonts w:ascii="Calibri" w:hAnsi="Calibri" w:cs="Calibri"/>
        </w:rPr>
        <w:t xml:space="preserve">. The importance of this ruling is </w:t>
      </w:r>
      <w:proofErr w:type="gramStart"/>
      <w:r w:rsidR="00FD7F61" w:rsidRPr="00D92808">
        <w:rPr>
          <w:rFonts w:ascii="Calibri" w:hAnsi="Calibri" w:cs="Calibri"/>
        </w:rPr>
        <w:t>obvious</w:t>
      </w:r>
      <w:proofErr w:type="gramEnd"/>
      <w:r w:rsidR="00FD7F61" w:rsidRPr="00D92808">
        <w:rPr>
          <w:rFonts w:ascii="Calibri" w:hAnsi="Calibri" w:cs="Calibri"/>
        </w:rPr>
        <w:t xml:space="preserve"> and the Alliance </w:t>
      </w:r>
      <w:r w:rsidR="006E3766" w:rsidRPr="00D92808">
        <w:rPr>
          <w:rFonts w:ascii="Calibri" w:hAnsi="Calibri" w:cs="Calibri"/>
        </w:rPr>
        <w:t>is ready to welcome their</w:t>
      </w:r>
      <w:r w:rsidR="00AF0A92" w:rsidRPr="00D92808">
        <w:rPr>
          <w:rFonts w:ascii="Calibri" w:hAnsi="Calibri" w:cs="Calibri"/>
        </w:rPr>
        <w:t xml:space="preserve"> judicial</w:t>
      </w:r>
      <w:r w:rsidR="006E3766" w:rsidRPr="00D92808">
        <w:rPr>
          <w:rFonts w:ascii="Calibri" w:hAnsi="Calibri" w:cs="Calibri"/>
        </w:rPr>
        <w:t xml:space="preserve"> endorsement or call on the Government to introduce caps in personal injury cases, </w:t>
      </w:r>
      <w:r w:rsidR="00140E84">
        <w:rPr>
          <w:rFonts w:ascii="Calibri" w:hAnsi="Calibri" w:cs="Calibri"/>
        </w:rPr>
        <w:t>should they become necessary</w:t>
      </w:r>
      <w:r w:rsidR="006E3766" w:rsidRPr="00D92808">
        <w:rPr>
          <w:rFonts w:ascii="Calibri" w:hAnsi="Calibri" w:cs="Calibri"/>
        </w:rPr>
        <w:t xml:space="preserve">. </w:t>
      </w:r>
    </w:p>
    <w:p w14:paraId="6657C5BB" w14:textId="3A6533C2" w:rsidR="00D85022" w:rsidRPr="00D92808" w:rsidRDefault="000D17D0" w:rsidP="005F2B14">
      <w:pPr>
        <w:jc w:val="both"/>
        <w:rPr>
          <w:rFonts w:ascii="Calibri" w:hAnsi="Calibri" w:cs="Calibri"/>
        </w:rPr>
      </w:pPr>
      <w:r w:rsidRPr="00D92808">
        <w:rPr>
          <w:rFonts w:ascii="Calibri" w:hAnsi="Calibri" w:cs="Calibri"/>
        </w:rPr>
        <w:lastRenderedPageBreak/>
        <w:t xml:space="preserve">The forthcoming Local and European elections are another opportunity for you to raise </w:t>
      </w:r>
      <w:r w:rsidR="003D67FB" w:rsidRPr="00D92808">
        <w:rPr>
          <w:rFonts w:ascii="Calibri" w:hAnsi="Calibri" w:cs="Calibri"/>
        </w:rPr>
        <w:t xml:space="preserve">insurance as an ongoing issue for your </w:t>
      </w:r>
      <w:r w:rsidR="008C54E9" w:rsidRPr="00D92808">
        <w:rPr>
          <w:rFonts w:ascii="Calibri" w:hAnsi="Calibri" w:cs="Calibri"/>
        </w:rPr>
        <w:t>organisation</w:t>
      </w:r>
      <w:r w:rsidR="003D67FB" w:rsidRPr="00D92808">
        <w:rPr>
          <w:rFonts w:ascii="Calibri" w:hAnsi="Calibri" w:cs="Calibri"/>
        </w:rPr>
        <w:t>. We encourage you to do so in</w:t>
      </w:r>
      <w:r w:rsidR="00162D6A" w:rsidRPr="00D92808">
        <w:rPr>
          <w:rFonts w:ascii="Calibri" w:hAnsi="Calibri" w:cs="Calibri"/>
        </w:rPr>
        <w:t xml:space="preserve"> whatever forum you have open to you. With so many of the reforms delivered </w:t>
      </w:r>
      <w:r w:rsidR="00CE0AA7" w:rsidRPr="00D92808">
        <w:rPr>
          <w:rFonts w:ascii="Calibri" w:hAnsi="Calibri" w:cs="Calibri"/>
        </w:rPr>
        <w:t xml:space="preserve">but not yet delivering “on the ground” in the form of </w:t>
      </w:r>
      <w:r w:rsidR="008C54E9" w:rsidRPr="00D92808">
        <w:rPr>
          <w:rFonts w:ascii="Calibri" w:hAnsi="Calibri" w:cs="Calibri"/>
        </w:rPr>
        <w:t xml:space="preserve">increased </w:t>
      </w:r>
      <w:r w:rsidR="00502185" w:rsidRPr="00D92808">
        <w:rPr>
          <w:rFonts w:ascii="Calibri" w:hAnsi="Calibri" w:cs="Calibri"/>
        </w:rPr>
        <w:t xml:space="preserve">access </w:t>
      </w:r>
      <w:r w:rsidR="008C54E9" w:rsidRPr="00D92808">
        <w:rPr>
          <w:rFonts w:ascii="Calibri" w:hAnsi="Calibri" w:cs="Calibri"/>
        </w:rPr>
        <w:t xml:space="preserve">to </w:t>
      </w:r>
      <w:r w:rsidR="00502185" w:rsidRPr="00D92808">
        <w:rPr>
          <w:rFonts w:ascii="Calibri" w:hAnsi="Calibri" w:cs="Calibri"/>
        </w:rPr>
        <w:t xml:space="preserve">more </w:t>
      </w:r>
      <w:r w:rsidR="008C54E9" w:rsidRPr="00D92808">
        <w:rPr>
          <w:rFonts w:ascii="Calibri" w:hAnsi="Calibri" w:cs="Calibri"/>
        </w:rPr>
        <w:t xml:space="preserve">affordable cover, it is essential those seeking </w:t>
      </w:r>
      <w:r w:rsidR="00AF0A92" w:rsidRPr="00D92808">
        <w:rPr>
          <w:rFonts w:ascii="Calibri" w:hAnsi="Calibri" w:cs="Calibri"/>
        </w:rPr>
        <w:t>e</w:t>
      </w:r>
      <w:r w:rsidR="008C54E9" w:rsidRPr="00D92808">
        <w:rPr>
          <w:rFonts w:ascii="Calibri" w:hAnsi="Calibri" w:cs="Calibri"/>
        </w:rPr>
        <w:t>lection hear th</w:t>
      </w:r>
      <w:r w:rsidR="00AF0A92" w:rsidRPr="00D92808">
        <w:rPr>
          <w:rFonts w:ascii="Calibri" w:hAnsi="Calibri" w:cs="Calibri"/>
        </w:rPr>
        <w:t>is</w:t>
      </w:r>
      <w:r w:rsidR="008C54E9" w:rsidRPr="00D92808">
        <w:rPr>
          <w:rFonts w:ascii="Calibri" w:hAnsi="Calibri" w:cs="Calibri"/>
        </w:rPr>
        <w:t xml:space="preserve"> message loud and clear</w:t>
      </w:r>
      <w:r w:rsidR="00DA4F7B">
        <w:rPr>
          <w:rFonts w:ascii="Calibri" w:hAnsi="Calibri" w:cs="Calibri"/>
        </w:rPr>
        <w:t xml:space="preserve"> from a variety of sources. </w:t>
      </w:r>
    </w:p>
    <w:p w14:paraId="11C5A429" w14:textId="1E5F3B8A" w:rsidR="00502185" w:rsidRPr="00D92808" w:rsidRDefault="006E3766" w:rsidP="004F6E59">
      <w:pPr>
        <w:spacing w:after="0"/>
        <w:jc w:val="right"/>
        <w:rPr>
          <w:rFonts w:ascii="Calibri" w:hAnsi="Calibri" w:cs="Calibri"/>
          <w:b/>
          <w:bCs/>
        </w:rPr>
      </w:pPr>
      <w:r w:rsidRPr="00D92808">
        <w:rPr>
          <w:rFonts w:ascii="Calibri" w:hAnsi="Calibri" w:cs="Calibri"/>
          <w:b/>
          <w:bCs/>
        </w:rPr>
        <w:t>Brian Hanley</w:t>
      </w:r>
    </w:p>
    <w:p w14:paraId="2EE74364" w14:textId="5E16EA4D" w:rsidR="00106BD6" w:rsidRDefault="00106BD6" w:rsidP="004F6E59">
      <w:pPr>
        <w:spacing w:after="0"/>
        <w:jc w:val="right"/>
        <w:rPr>
          <w:rFonts w:ascii="Calibri" w:hAnsi="Calibri" w:cs="Calibri"/>
          <w:b/>
          <w:bCs/>
        </w:rPr>
      </w:pPr>
      <w:r w:rsidRPr="00D92808">
        <w:rPr>
          <w:rFonts w:ascii="Calibri" w:hAnsi="Calibri" w:cs="Calibri"/>
          <w:b/>
          <w:bCs/>
        </w:rPr>
        <w:t>30</w:t>
      </w:r>
      <w:r w:rsidRPr="00D92808">
        <w:rPr>
          <w:rFonts w:ascii="Calibri" w:hAnsi="Calibri" w:cs="Calibri"/>
          <w:b/>
          <w:bCs/>
          <w:vertAlign w:val="superscript"/>
        </w:rPr>
        <w:t xml:space="preserve">th </w:t>
      </w:r>
      <w:r w:rsidRPr="00D92808">
        <w:rPr>
          <w:rFonts w:ascii="Calibri" w:hAnsi="Calibri" w:cs="Calibri"/>
          <w:b/>
          <w:bCs/>
        </w:rPr>
        <w:t>March 2024</w:t>
      </w:r>
    </w:p>
    <w:p w14:paraId="50B3F1CF" w14:textId="77777777" w:rsidR="004F6E59" w:rsidRPr="00D92808" w:rsidRDefault="004F6E59" w:rsidP="004F6E59">
      <w:pPr>
        <w:jc w:val="both"/>
        <w:rPr>
          <w:rFonts w:ascii="Calibri" w:hAnsi="Calibri" w:cs="Calibri"/>
          <w:b/>
          <w:bCs/>
        </w:rPr>
      </w:pPr>
    </w:p>
    <w:p w14:paraId="04EF195B" w14:textId="18460F2F" w:rsidR="005F2B14" w:rsidRDefault="004F6E59" w:rsidP="004F6E59">
      <w:pPr>
        <w:jc w:val="center"/>
      </w:pPr>
      <w:r w:rsidRPr="004F6E59">
        <w:drawing>
          <wp:inline distT="0" distB="0" distL="0" distR="0" wp14:anchorId="520FA528" wp14:editId="5DEAEAFF">
            <wp:extent cx="4665646" cy="6690360"/>
            <wp:effectExtent l="0" t="0" r="1905" b="0"/>
            <wp:docPr id="635354372" name="Picture 1" descr="A group of green and white poster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54372" name="Picture 1" descr="A group of green and white posters with text&#10;&#10;Description automatically generated with medium confidence"/>
                    <pic:cNvPicPr/>
                  </pic:nvPicPr>
                  <pic:blipFill>
                    <a:blip r:embed="rId6"/>
                    <a:stretch>
                      <a:fillRect/>
                    </a:stretch>
                  </pic:blipFill>
                  <pic:spPr>
                    <a:xfrm>
                      <a:off x="0" y="0"/>
                      <a:ext cx="4675415" cy="6704368"/>
                    </a:xfrm>
                    <a:prstGeom prst="rect">
                      <a:avLst/>
                    </a:prstGeom>
                  </pic:spPr>
                </pic:pic>
              </a:graphicData>
            </a:graphic>
          </wp:inline>
        </w:drawing>
      </w:r>
    </w:p>
    <w:p w14:paraId="4BC9A0E4" w14:textId="77777777" w:rsidR="007940D1" w:rsidRDefault="007940D1"/>
    <w:sectPr w:rsidR="007940D1" w:rsidSect="005F2B1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403C5"/>
    <w:multiLevelType w:val="hybridMultilevel"/>
    <w:tmpl w:val="E2465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320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14"/>
    <w:rsid w:val="00027008"/>
    <w:rsid w:val="000D17D0"/>
    <w:rsid w:val="00106BD6"/>
    <w:rsid w:val="00140E84"/>
    <w:rsid w:val="00146BFA"/>
    <w:rsid w:val="00162D6A"/>
    <w:rsid w:val="00196EFC"/>
    <w:rsid w:val="0030697C"/>
    <w:rsid w:val="003D67FB"/>
    <w:rsid w:val="004A59B5"/>
    <w:rsid w:val="004F6E59"/>
    <w:rsid w:val="00502185"/>
    <w:rsid w:val="005E629D"/>
    <w:rsid w:val="005F2B14"/>
    <w:rsid w:val="006E3766"/>
    <w:rsid w:val="00783990"/>
    <w:rsid w:val="007940D1"/>
    <w:rsid w:val="008C54E9"/>
    <w:rsid w:val="00950162"/>
    <w:rsid w:val="00962E7C"/>
    <w:rsid w:val="00AF0A92"/>
    <w:rsid w:val="00B85431"/>
    <w:rsid w:val="00BA4A3F"/>
    <w:rsid w:val="00BC114F"/>
    <w:rsid w:val="00BF5298"/>
    <w:rsid w:val="00CE0AA7"/>
    <w:rsid w:val="00D547DD"/>
    <w:rsid w:val="00D64889"/>
    <w:rsid w:val="00D67353"/>
    <w:rsid w:val="00D85022"/>
    <w:rsid w:val="00D92808"/>
    <w:rsid w:val="00DA4F7B"/>
    <w:rsid w:val="00DC4BEE"/>
    <w:rsid w:val="00FB2D81"/>
    <w:rsid w:val="00FD7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CDF4"/>
  <w15:chartTrackingRefBased/>
  <w15:docId w15:val="{CF9F9F2D-DC8E-4EF5-89EE-73319455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14"/>
    <w:pPr>
      <w:spacing w:line="259" w:lineRule="auto"/>
    </w:pPr>
    <w:rPr>
      <w:sz w:val="22"/>
      <w:szCs w:val="22"/>
    </w:rPr>
  </w:style>
  <w:style w:type="paragraph" w:styleId="Heading1">
    <w:name w:val="heading 1"/>
    <w:basedOn w:val="Normal"/>
    <w:next w:val="Normal"/>
    <w:link w:val="Heading1Char"/>
    <w:uiPriority w:val="9"/>
    <w:qFormat/>
    <w:rsid w:val="005F2B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2B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2B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2B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2B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2B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2B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2B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2B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B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2B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2B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2B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2B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2B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2B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2B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2B14"/>
    <w:rPr>
      <w:rFonts w:eastAsiaTheme="majorEastAsia" w:cstheme="majorBidi"/>
      <w:color w:val="272727" w:themeColor="text1" w:themeTint="D8"/>
    </w:rPr>
  </w:style>
  <w:style w:type="paragraph" w:styleId="Title">
    <w:name w:val="Title"/>
    <w:basedOn w:val="Normal"/>
    <w:next w:val="Normal"/>
    <w:link w:val="TitleChar"/>
    <w:uiPriority w:val="10"/>
    <w:qFormat/>
    <w:rsid w:val="005F2B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B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B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2B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2B14"/>
    <w:pPr>
      <w:spacing w:before="160"/>
      <w:jc w:val="center"/>
    </w:pPr>
    <w:rPr>
      <w:i/>
      <w:iCs/>
      <w:color w:val="404040" w:themeColor="text1" w:themeTint="BF"/>
    </w:rPr>
  </w:style>
  <w:style w:type="character" w:customStyle="1" w:styleId="QuoteChar">
    <w:name w:val="Quote Char"/>
    <w:basedOn w:val="DefaultParagraphFont"/>
    <w:link w:val="Quote"/>
    <w:uiPriority w:val="29"/>
    <w:rsid w:val="005F2B14"/>
    <w:rPr>
      <w:i/>
      <w:iCs/>
      <w:color w:val="404040" w:themeColor="text1" w:themeTint="BF"/>
    </w:rPr>
  </w:style>
  <w:style w:type="paragraph" w:styleId="ListParagraph">
    <w:name w:val="List Paragraph"/>
    <w:basedOn w:val="Normal"/>
    <w:uiPriority w:val="34"/>
    <w:qFormat/>
    <w:rsid w:val="005F2B14"/>
    <w:pPr>
      <w:ind w:left="720"/>
      <w:contextualSpacing/>
    </w:pPr>
  </w:style>
  <w:style w:type="character" w:styleId="IntenseEmphasis">
    <w:name w:val="Intense Emphasis"/>
    <w:basedOn w:val="DefaultParagraphFont"/>
    <w:uiPriority w:val="21"/>
    <w:qFormat/>
    <w:rsid w:val="005F2B14"/>
    <w:rPr>
      <w:i/>
      <w:iCs/>
      <w:color w:val="0F4761" w:themeColor="accent1" w:themeShade="BF"/>
    </w:rPr>
  </w:style>
  <w:style w:type="paragraph" w:styleId="IntenseQuote">
    <w:name w:val="Intense Quote"/>
    <w:basedOn w:val="Normal"/>
    <w:next w:val="Normal"/>
    <w:link w:val="IntenseQuoteChar"/>
    <w:uiPriority w:val="30"/>
    <w:qFormat/>
    <w:rsid w:val="005F2B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2B14"/>
    <w:rPr>
      <w:i/>
      <w:iCs/>
      <w:color w:val="0F4761" w:themeColor="accent1" w:themeShade="BF"/>
    </w:rPr>
  </w:style>
  <w:style w:type="character" w:styleId="IntenseReference">
    <w:name w:val="Intense Reference"/>
    <w:basedOn w:val="DefaultParagraphFont"/>
    <w:uiPriority w:val="32"/>
    <w:qFormat/>
    <w:rsid w:val="005F2B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Hanley</dc:creator>
  <cp:keywords/>
  <dc:description/>
  <cp:lastModifiedBy>Brian Hanley</cp:lastModifiedBy>
  <cp:revision>31</cp:revision>
  <cp:lastPrinted>2024-03-29T09:52:00Z</cp:lastPrinted>
  <dcterms:created xsi:type="dcterms:W3CDTF">2024-03-25T23:48:00Z</dcterms:created>
  <dcterms:modified xsi:type="dcterms:W3CDTF">2024-03-29T10:30:00Z</dcterms:modified>
</cp:coreProperties>
</file>